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hd w:fill="ffffff" w:val="clear"/>
        <w:rPr/>
      </w:pPr>
      <w:r w:rsidDel="00000000" w:rsidR="00000000" w:rsidRPr="00000000">
        <w:rPr>
          <w:rFonts w:ascii="Lato" w:cs="Lato" w:eastAsia="Lato" w:hAnsi="Lato"/>
          <w:color w:val="2d3b45"/>
          <w:sz w:val="24"/>
          <w:szCs w:val="24"/>
          <w:rtl w:val="0"/>
        </w:rPr>
        <w:t xml:space="preserve">Date: 2/25/2024</w:t>
        <w:br w:type="textWrapping"/>
        <w:t xml:space="preserve">Attendees: Jinming Liu, Elaria Ghobrial, Hermes Bonilla</w:t>
        <w:br w:type="textWrapping"/>
        <w:t xml:space="preserve">Start time: 7:30 pm</w:t>
        <w:br w:type="textWrapping"/>
        <w:t xml:space="preserve">End time: 8:30 pm</w:t>
      </w: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What went wrong?</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As a team, we concluded that we were moving a really good velocity for this sprint.</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Yes, we did a great job estimating the time we need for each user story, we realized that it takes us a little longer for our user story because of the intense research and different subtasks that are required to do for the user stories but we managed to get at least one done per sprint. Which was what we expected for this two week sprint.</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What went right?</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As a collective, we thought we did a really good job for this sprint. We planned new features to add to the chatbot, such as the teacher view. Elaria finished the design of each UI and collaborated with the group to decide on the best mockup. Jinming was able to</w:t>
      </w:r>
      <w:r w:rsidDel="00000000" w:rsidR="00000000" w:rsidRPr="00000000">
        <w:rPr>
          <w:rtl w:val="0"/>
        </w:rPr>
        <w:t xml:space="preserve"> create an AI version that can be easily manipulated to be used by different professors</w:t>
      </w:r>
      <w:r w:rsidDel="00000000" w:rsidR="00000000" w:rsidRPr="00000000">
        <w:rPr>
          <w:rtl w:val="0"/>
        </w:rPr>
        <w:t xml:space="preserve">. Hermes was able to get some simple mockups showing how users can type in real-time.</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We are on track on what we are doing, we just need to maintain this velocity moving forward.</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We will continue with our user stories that was in backlog/planning in this sprint carrying forward to the next sprint.</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